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8F" w:rsidRPr="002C32E9" w:rsidRDefault="00545E8F" w:rsidP="00545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el-GR"/>
        </w:rPr>
      </w:pPr>
      <w:r w:rsidRPr="002C32E9">
        <w:rPr>
          <w:rFonts w:ascii="Times New Roman" w:eastAsia="Times New Roman" w:hAnsi="Times New Roman"/>
          <w:b/>
          <w:u w:val="single"/>
          <w:lang w:eastAsia="el-GR"/>
        </w:rPr>
        <w:t xml:space="preserve">ΔΙΚΗΓΟΡΙΚΗ ΕΤΑΙΡΕΙΑ </w:t>
      </w:r>
    </w:p>
    <w:p w:rsidR="00545E8F" w:rsidRPr="002C32E9" w:rsidRDefault="00545E8F" w:rsidP="00545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el-GR"/>
        </w:rPr>
      </w:pPr>
      <w:r w:rsidRPr="002C32E9">
        <w:rPr>
          <w:rFonts w:ascii="Times New Roman" w:eastAsia="Times New Roman" w:hAnsi="Times New Roman"/>
          <w:b/>
          <w:u w:val="single"/>
          <w:lang w:eastAsia="el-GR"/>
        </w:rPr>
        <w:t>ΣΚΟΡΔΙΑΛΟ</w:t>
      </w:r>
      <w:r w:rsidR="00EC63EF" w:rsidRPr="002C32E9">
        <w:rPr>
          <w:rFonts w:ascii="Times New Roman" w:eastAsia="Times New Roman" w:hAnsi="Times New Roman"/>
          <w:b/>
          <w:u w:val="single"/>
          <w:lang w:eastAsia="el-GR"/>
        </w:rPr>
        <w:t>Σ</w:t>
      </w:r>
      <w:r w:rsidRPr="002C32E9">
        <w:rPr>
          <w:rFonts w:ascii="Times New Roman" w:eastAsia="Times New Roman" w:hAnsi="Times New Roman"/>
          <w:b/>
          <w:u w:val="single"/>
          <w:lang w:eastAsia="el-GR"/>
        </w:rPr>
        <w:t xml:space="preserve">   </w:t>
      </w:r>
      <w:r w:rsidR="00EC63EF" w:rsidRPr="002C32E9">
        <w:rPr>
          <w:rFonts w:ascii="Times New Roman" w:eastAsia="Times New Roman" w:hAnsi="Times New Roman"/>
          <w:b/>
          <w:u w:val="single"/>
          <w:lang w:eastAsia="el-GR"/>
        </w:rPr>
        <w:t>-</w:t>
      </w:r>
      <w:r w:rsidRPr="002C32E9">
        <w:rPr>
          <w:rFonts w:ascii="Times New Roman" w:eastAsia="Times New Roman" w:hAnsi="Times New Roman"/>
          <w:b/>
          <w:u w:val="single"/>
          <w:lang w:eastAsia="el-GR"/>
        </w:rPr>
        <w:t xml:space="preserve">   </w:t>
      </w:r>
      <w:r w:rsidR="00EC63EF" w:rsidRPr="002C32E9">
        <w:rPr>
          <w:rFonts w:ascii="Times New Roman" w:eastAsia="Times New Roman" w:hAnsi="Times New Roman"/>
          <w:b/>
          <w:u w:val="single"/>
          <w:lang w:eastAsia="el-GR"/>
        </w:rPr>
        <w:t>ΒΟΥΡΛΙΩΤΗΣ</w:t>
      </w:r>
      <w:r w:rsidRPr="002C32E9">
        <w:rPr>
          <w:rFonts w:ascii="Times New Roman" w:eastAsia="Times New Roman" w:hAnsi="Times New Roman"/>
          <w:b/>
          <w:u w:val="single"/>
          <w:lang w:eastAsia="el-GR"/>
        </w:rPr>
        <w:t xml:space="preserve">  </w:t>
      </w:r>
    </w:p>
    <w:p w:rsidR="00545E8F" w:rsidRPr="002C32E9" w:rsidRDefault="00F118E6" w:rsidP="00545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lang w:eastAsia="el-GR"/>
        </w:rPr>
      </w:pPr>
      <w:r w:rsidRPr="002C32E9">
        <w:rPr>
          <w:rFonts w:ascii="Times New Roman" w:eastAsia="Times New Roman" w:hAnsi="Times New Roman"/>
          <w:lang w:eastAsia="el-GR"/>
        </w:rPr>
        <w:t xml:space="preserve">ΣΙΝΑ &amp; </w:t>
      </w:r>
      <w:r w:rsidR="00EC63EF" w:rsidRPr="002C32E9">
        <w:rPr>
          <w:rFonts w:ascii="Times New Roman" w:eastAsia="Times New Roman" w:hAnsi="Times New Roman"/>
          <w:lang w:eastAsia="el-GR"/>
        </w:rPr>
        <w:t>ΒΗΣΣΑΡΙΩΝΟΣ 8</w:t>
      </w:r>
      <w:r w:rsidR="00545E8F" w:rsidRPr="002C32E9">
        <w:rPr>
          <w:rFonts w:ascii="Times New Roman" w:eastAsia="Times New Roman" w:hAnsi="Times New Roman"/>
          <w:lang w:eastAsia="el-GR"/>
        </w:rPr>
        <w:t>, ΤΚ 10</w:t>
      </w:r>
      <w:r w:rsidR="00C30063" w:rsidRPr="002C32E9">
        <w:rPr>
          <w:rFonts w:ascii="Times New Roman" w:eastAsia="Times New Roman" w:hAnsi="Times New Roman"/>
          <w:lang w:eastAsia="el-GR"/>
        </w:rPr>
        <w:t>672</w:t>
      </w:r>
      <w:r w:rsidR="00545E8F" w:rsidRPr="002C32E9">
        <w:rPr>
          <w:rFonts w:ascii="Times New Roman" w:eastAsia="Times New Roman" w:hAnsi="Times New Roman"/>
          <w:lang w:eastAsia="el-GR"/>
        </w:rPr>
        <w:t xml:space="preserve"> ΑΘΗΝΑ</w:t>
      </w:r>
    </w:p>
    <w:p w:rsidR="00545E8F" w:rsidRPr="00892E29" w:rsidRDefault="00892E29" w:rsidP="00545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lang w:val="en-US" w:eastAsia="el-GR"/>
        </w:rPr>
      </w:pPr>
      <w:r>
        <w:rPr>
          <w:rFonts w:ascii="Times New Roman" w:eastAsia="Times New Roman" w:hAnsi="Times New Roman"/>
          <w:lang w:eastAsia="el-GR"/>
        </w:rPr>
        <w:t>Τηλ</w:t>
      </w:r>
      <w:r w:rsidRPr="00892E29">
        <w:rPr>
          <w:rFonts w:ascii="Times New Roman" w:eastAsia="Times New Roman" w:hAnsi="Times New Roman"/>
          <w:lang w:val="en-US" w:eastAsia="el-GR"/>
        </w:rPr>
        <w:t>.</w:t>
      </w:r>
      <w:r w:rsidR="00545E8F" w:rsidRPr="00892E29">
        <w:rPr>
          <w:rFonts w:ascii="Times New Roman" w:eastAsia="Times New Roman" w:hAnsi="Times New Roman"/>
          <w:lang w:val="en-US" w:eastAsia="el-GR"/>
        </w:rPr>
        <w:t xml:space="preserve">: </w:t>
      </w:r>
      <w:r w:rsidR="00EC63EF" w:rsidRPr="00892E29">
        <w:rPr>
          <w:rFonts w:ascii="Times New Roman" w:eastAsia="Times New Roman" w:hAnsi="Times New Roman"/>
          <w:lang w:val="en-US" w:eastAsia="el-GR"/>
        </w:rPr>
        <w:t>21</w:t>
      </w:r>
      <w:r w:rsidR="00545E8F" w:rsidRPr="00892E29">
        <w:rPr>
          <w:rFonts w:ascii="Times New Roman" w:eastAsia="Times New Roman" w:hAnsi="Times New Roman"/>
          <w:lang w:val="en-US" w:eastAsia="el-GR"/>
        </w:rPr>
        <w:t>210.</w:t>
      </w:r>
      <w:r w:rsidR="00EC63EF" w:rsidRPr="00892E29">
        <w:rPr>
          <w:rFonts w:ascii="Times New Roman" w:eastAsia="Times New Roman" w:hAnsi="Times New Roman"/>
          <w:lang w:val="en-US" w:eastAsia="el-GR"/>
        </w:rPr>
        <w:t>69699</w:t>
      </w:r>
      <w:r w:rsidR="000258C3" w:rsidRPr="00892E29">
        <w:rPr>
          <w:rFonts w:ascii="Times New Roman" w:eastAsia="Times New Roman" w:hAnsi="Times New Roman"/>
          <w:lang w:val="en-US" w:eastAsia="el-GR"/>
        </w:rPr>
        <w:t xml:space="preserve">   </w:t>
      </w:r>
    </w:p>
    <w:p w:rsidR="00545E8F" w:rsidRPr="002C32E9" w:rsidRDefault="00545E8F" w:rsidP="00545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lang w:val="en-GB" w:eastAsia="el-GR"/>
        </w:rPr>
      </w:pPr>
      <w:r w:rsidRPr="002C32E9">
        <w:rPr>
          <w:rFonts w:ascii="Times New Roman" w:eastAsia="Times New Roman" w:hAnsi="Times New Roman"/>
          <w:lang w:eastAsia="el-GR"/>
        </w:rPr>
        <w:t>Κιν</w:t>
      </w:r>
      <w:r w:rsidRPr="002C32E9">
        <w:rPr>
          <w:rFonts w:ascii="Times New Roman" w:eastAsia="Times New Roman" w:hAnsi="Times New Roman"/>
          <w:lang w:val="en-GB" w:eastAsia="el-GR"/>
        </w:rPr>
        <w:t xml:space="preserve">.: </w:t>
      </w:r>
      <w:r w:rsidR="00EC63EF" w:rsidRPr="002C32E9">
        <w:rPr>
          <w:rFonts w:ascii="Times New Roman" w:eastAsia="Times New Roman" w:hAnsi="Times New Roman"/>
          <w:lang w:val="en-US" w:eastAsia="el-GR"/>
        </w:rPr>
        <w:t>697</w:t>
      </w:r>
      <w:r w:rsidR="000673E6" w:rsidRPr="002C32E9">
        <w:rPr>
          <w:rFonts w:ascii="Times New Roman" w:eastAsia="Times New Roman" w:hAnsi="Times New Roman"/>
          <w:lang w:val="en-US" w:eastAsia="el-GR"/>
        </w:rPr>
        <w:t xml:space="preserve"> </w:t>
      </w:r>
      <w:r w:rsidR="00EC63EF" w:rsidRPr="002C32E9">
        <w:rPr>
          <w:rFonts w:ascii="Times New Roman" w:eastAsia="Times New Roman" w:hAnsi="Times New Roman"/>
          <w:lang w:val="en-US" w:eastAsia="el-GR"/>
        </w:rPr>
        <w:t>66</w:t>
      </w:r>
      <w:r w:rsidR="000673E6" w:rsidRPr="002C32E9">
        <w:rPr>
          <w:rFonts w:ascii="Times New Roman" w:eastAsia="Times New Roman" w:hAnsi="Times New Roman"/>
          <w:lang w:val="en-US" w:eastAsia="el-GR"/>
        </w:rPr>
        <w:t xml:space="preserve"> </w:t>
      </w:r>
      <w:r w:rsidR="00EC63EF" w:rsidRPr="002C32E9">
        <w:rPr>
          <w:rFonts w:ascii="Times New Roman" w:eastAsia="Times New Roman" w:hAnsi="Times New Roman"/>
          <w:lang w:val="en-US" w:eastAsia="el-GR"/>
        </w:rPr>
        <w:t>23</w:t>
      </w:r>
      <w:r w:rsidR="000673E6" w:rsidRPr="002C32E9">
        <w:rPr>
          <w:rFonts w:ascii="Times New Roman" w:eastAsia="Times New Roman" w:hAnsi="Times New Roman"/>
          <w:lang w:val="en-US" w:eastAsia="el-GR"/>
        </w:rPr>
        <w:t xml:space="preserve"> </w:t>
      </w:r>
      <w:r w:rsidR="00EC63EF" w:rsidRPr="002C32E9">
        <w:rPr>
          <w:rFonts w:ascii="Times New Roman" w:eastAsia="Times New Roman" w:hAnsi="Times New Roman"/>
          <w:lang w:val="en-US" w:eastAsia="el-GR"/>
        </w:rPr>
        <w:t xml:space="preserve">016 - </w:t>
      </w:r>
      <w:r w:rsidRPr="002C32E9">
        <w:rPr>
          <w:rFonts w:ascii="Times New Roman" w:eastAsia="Times New Roman" w:hAnsi="Times New Roman"/>
          <w:lang w:val="en-GB" w:eastAsia="el-GR"/>
        </w:rPr>
        <w:t>6974 96 47 47</w:t>
      </w:r>
    </w:p>
    <w:p w:rsidR="00545E8F" w:rsidRPr="004E449F" w:rsidRDefault="00545E8F" w:rsidP="00545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  <w:proofErr w:type="gramStart"/>
      <w:r w:rsidRPr="004E449F">
        <w:rPr>
          <w:rFonts w:ascii="Times New Roman" w:eastAsia="Times New Roman" w:hAnsi="Times New Roman"/>
          <w:sz w:val="24"/>
          <w:szCs w:val="24"/>
          <w:lang w:val="fr-FR" w:eastAsia="el-GR"/>
        </w:rPr>
        <w:t>e</w:t>
      </w:r>
      <w:r w:rsidRPr="004E449F">
        <w:rPr>
          <w:rFonts w:ascii="Times New Roman" w:eastAsia="Times New Roman" w:hAnsi="Times New Roman"/>
          <w:sz w:val="24"/>
          <w:szCs w:val="24"/>
          <w:lang w:val="en-GB" w:eastAsia="el-GR"/>
        </w:rPr>
        <w:t>-</w:t>
      </w:r>
      <w:r w:rsidRPr="004E449F">
        <w:rPr>
          <w:rFonts w:ascii="Times New Roman" w:eastAsia="Times New Roman" w:hAnsi="Times New Roman"/>
          <w:sz w:val="24"/>
          <w:szCs w:val="24"/>
          <w:lang w:val="fr-FR" w:eastAsia="el-GR"/>
        </w:rPr>
        <w:t>mail</w:t>
      </w:r>
      <w:proofErr w:type="gramEnd"/>
      <w:r w:rsidRPr="004E449F">
        <w:rPr>
          <w:rFonts w:ascii="Times New Roman" w:eastAsia="Times New Roman" w:hAnsi="Times New Roman"/>
          <w:sz w:val="24"/>
          <w:szCs w:val="24"/>
          <w:lang w:val="en-GB" w:eastAsia="el-GR"/>
        </w:rPr>
        <w:t>:</w:t>
      </w:r>
      <w:r w:rsidRPr="004E449F">
        <w:rPr>
          <w:rFonts w:ascii="Times New Roman" w:eastAsia="Times New Roman" w:hAnsi="Times New Roman"/>
          <w:sz w:val="24"/>
          <w:szCs w:val="24"/>
          <w:lang w:val="en-US" w:eastAsia="el-GR"/>
        </w:rPr>
        <w:t xml:space="preserve">   </w:t>
      </w:r>
      <w:hyperlink r:id="rId8" w:history="1">
        <w:r w:rsidR="00EC63EF" w:rsidRPr="004E449F">
          <w:rPr>
            <w:rStyle w:val="-"/>
            <w:rFonts w:ascii="Times New Roman" w:eastAsia="Times New Roman" w:hAnsi="Times New Roman"/>
            <w:sz w:val="24"/>
            <w:szCs w:val="24"/>
            <w:lang w:val="en-US" w:eastAsia="el-GR"/>
          </w:rPr>
          <w:t xml:space="preserve"> christosvourliotis@gmail.com</w:t>
        </w:r>
      </w:hyperlink>
      <w:r w:rsidR="00F118E6" w:rsidRPr="004E449F">
        <w:rPr>
          <w:rFonts w:ascii="Times New Roman" w:eastAsia="Times New Roman" w:hAnsi="Times New Roman"/>
          <w:color w:val="0000FF"/>
          <w:sz w:val="24"/>
          <w:szCs w:val="24"/>
          <w:lang w:val="en-US" w:eastAsia="el-GR"/>
        </w:rPr>
        <w:t xml:space="preserve">       </w:t>
      </w:r>
      <w:r w:rsidR="00EC63EF" w:rsidRPr="004E449F">
        <w:rPr>
          <w:rFonts w:ascii="Times New Roman" w:hAnsi="Times New Roman"/>
          <w:lang w:val="en-US" w:eastAsia="el-GR"/>
        </w:rPr>
        <w:t xml:space="preserve"> </w:t>
      </w:r>
      <w:r w:rsidR="00EC63EF" w:rsidRPr="004E449F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el-GR"/>
        </w:rPr>
        <w:t>skordialosb@yahoo.gr</w:t>
      </w:r>
    </w:p>
    <w:p w:rsidR="00545E8F" w:rsidRPr="004E449F" w:rsidRDefault="00545E8F" w:rsidP="004E2928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val="en-GB" w:eastAsia="el-GR"/>
        </w:rPr>
      </w:pPr>
    </w:p>
    <w:p w:rsidR="00545E8F" w:rsidRPr="004E449F" w:rsidRDefault="00545E8F" w:rsidP="004E2928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545E8F" w:rsidRPr="009104A4" w:rsidRDefault="00357AB9" w:rsidP="009104A4">
      <w:pPr>
        <w:spacing w:after="0" w:line="360" w:lineRule="auto"/>
        <w:ind w:left="1080"/>
        <w:jc w:val="right"/>
        <w:rPr>
          <w:rFonts w:ascii="Bookman Old Style" w:eastAsia="Times New Roman" w:hAnsi="Bookman Old Style"/>
          <w:b/>
          <w:sz w:val="24"/>
          <w:szCs w:val="24"/>
          <w:lang w:eastAsia="el-GR"/>
        </w:rPr>
      </w:pPr>
      <w:r w:rsidRPr="00892E29">
        <w:rPr>
          <w:rFonts w:ascii="Bookman Old Style" w:eastAsia="Times New Roman" w:hAnsi="Bookman Old Style"/>
          <w:sz w:val="24"/>
          <w:szCs w:val="24"/>
          <w:lang w:val="en-US" w:eastAsia="el-GR"/>
        </w:rPr>
        <w:t xml:space="preserve">                                               </w:t>
      </w:r>
      <w:r w:rsidRPr="009104A4">
        <w:rPr>
          <w:rFonts w:ascii="Bookman Old Style" w:eastAsia="Times New Roman" w:hAnsi="Bookman Old Style"/>
          <w:b/>
          <w:sz w:val="24"/>
          <w:szCs w:val="24"/>
          <w:lang w:eastAsia="el-GR"/>
        </w:rPr>
        <w:t>Αθήνα</w:t>
      </w:r>
      <w:r w:rsidR="0053450D">
        <w:rPr>
          <w:rFonts w:ascii="Bookman Old Style" w:eastAsia="Times New Roman" w:hAnsi="Bookman Old Style"/>
          <w:b/>
          <w:sz w:val="24"/>
          <w:szCs w:val="24"/>
          <w:lang w:eastAsia="el-GR"/>
        </w:rPr>
        <w:t>, 1</w:t>
      </w:r>
      <w:r w:rsidRPr="009104A4">
        <w:rPr>
          <w:rFonts w:ascii="Bookman Old Style" w:eastAsia="Times New Roman" w:hAnsi="Bookman Old Style"/>
          <w:b/>
          <w:sz w:val="24"/>
          <w:szCs w:val="24"/>
          <w:lang w:eastAsia="el-GR"/>
        </w:rPr>
        <w:t xml:space="preserve"> </w:t>
      </w:r>
      <w:r w:rsidR="0053450D">
        <w:rPr>
          <w:rFonts w:ascii="Bookman Old Style" w:eastAsia="Times New Roman" w:hAnsi="Bookman Old Style"/>
          <w:b/>
          <w:sz w:val="24"/>
          <w:szCs w:val="24"/>
          <w:lang w:eastAsia="el-GR"/>
        </w:rPr>
        <w:t xml:space="preserve">Φεβρουαρίου </w:t>
      </w:r>
      <w:r w:rsidR="002E63FE">
        <w:rPr>
          <w:rFonts w:ascii="Bookman Old Style" w:eastAsia="Times New Roman" w:hAnsi="Bookman Old Style"/>
          <w:b/>
          <w:sz w:val="24"/>
          <w:szCs w:val="24"/>
          <w:lang w:eastAsia="el-GR"/>
        </w:rPr>
        <w:t>2</w:t>
      </w:r>
      <w:r w:rsidR="004E449F" w:rsidRPr="009104A4">
        <w:rPr>
          <w:rFonts w:ascii="Bookman Old Style" w:eastAsia="Times New Roman" w:hAnsi="Bookman Old Style"/>
          <w:b/>
          <w:sz w:val="24"/>
          <w:szCs w:val="24"/>
          <w:lang w:eastAsia="el-GR"/>
        </w:rPr>
        <w:t>019</w:t>
      </w:r>
    </w:p>
    <w:p w:rsidR="00545E8F" w:rsidRPr="009104A4" w:rsidRDefault="00545E8F" w:rsidP="009104A4">
      <w:pPr>
        <w:spacing w:after="0" w:line="360" w:lineRule="auto"/>
        <w:ind w:left="1080"/>
        <w:rPr>
          <w:rFonts w:ascii="Bookman Old Style" w:eastAsia="Times New Roman" w:hAnsi="Bookman Old Style"/>
          <w:sz w:val="24"/>
          <w:szCs w:val="24"/>
          <w:lang w:eastAsia="el-GR"/>
        </w:rPr>
      </w:pPr>
    </w:p>
    <w:p w:rsidR="000258C3" w:rsidRPr="009104A4" w:rsidRDefault="000258C3" w:rsidP="009104A4">
      <w:pPr>
        <w:tabs>
          <w:tab w:val="left" w:pos="2700"/>
        </w:tabs>
        <w:spacing w:line="360" w:lineRule="auto"/>
        <w:jc w:val="center"/>
        <w:rPr>
          <w:rFonts w:ascii="Bookman Old Style" w:eastAsia="Times New Roman" w:hAnsi="Bookman Old Style"/>
          <w:b/>
          <w:sz w:val="24"/>
          <w:szCs w:val="24"/>
          <w:lang w:eastAsia="el-GR"/>
        </w:rPr>
      </w:pPr>
      <w:r w:rsidRPr="009104A4">
        <w:rPr>
          <w:rFonts w:ascii="Bookman Old Style" w:eastAsia="Times New Roman" w:hAnsi="Bookman Old Style"/>
          <w:b/>
          <w:sz w:val="24"/>
          <w:szCs w:val="24"/>
          <w:lang w:eastAsia="el-GR"/>
        </w:rPr>
        <w:t>ΠΡΟΣ ΤΟΝ ΣΥΛΛΟΓΟ ΠΡΩΤΟΒΑΘΜΙΑΣ ΕΚΠΑΙΔΕΥΣΗΣ ΑΝΑΤΟΛΙΚΗΣ ΑΤΤΙΚΗΣ «ΑΛΕΞΑΝΔΡΟΣ ΔΕΛΜΟΥΖΟΣ»</w:t>
      </w:r>
    </w:p>
    <w:p w:rsidR="000258C3" w:rsidRPr="000258C3" w:rsidRDefault="007E187D" w:rsidP="009104A4">
      <w:pPr>
        <w:tabs>
          <w:tab w:val="left" w:pos="2700"/>
        </w:tabs>
        <w:spacing w:line="360" w:lineRule="auto"/>
        <w:jc w:val="center"/>
        <w:rPr>
          <w:rFonts w:ascii="Bookman Old Style" w:eastAsia="Times New Roman" w:hAnsi="Bookman Old Style" w:cs="Arial"/>
          <w:b/>
          <w:sz w:val="24"/>
          <w:szCs w:val="24"/>
          <w:lang w:eastAsia="el-GR"/>
        </w:rPr>
      </w:pPr>
      <w:r>
        <w:rPr>
          <w:rFonts w:ascii="Bookman Old Style" w:eastAsia="Times New Roman" w:hAnsi="Bookman Old Style"/>
          <w:b/>
          <w:sz w:val="24"/>
          <w:szCs w:val="24"/>
          <w:lang w:eastAsia="el-GR"/>
        </w:rPr>
        <w:t>Υπ’ όψιν κ</w:t>
      </w:r>
      <w:r w:rsidR="009104A4" w:rsidRPr="009104A4">
        <w:rPr>
          <w:rFonts w:ascii="Bookman Old Style" w:eastAsia="Times New Roman" w:hAnsi="Bookman Old Style"/>
          <w:b/>
          <w:sz w:val="24"/>
          <w:szCs w:val="24"/>
          <w:lang w:eastAsia="el-GR"/>
        </w:rPr>
        <w:t>ου Σάββα Σεχίδη</w:t>
      </w:r>
    </w:p>
    <w:p w:rsidR="000258C3" w:rsidRPr="009104A4" w:rsidRDefault="000258C3" w:rsidP="009104A4">
      <w:pPr>
        <w:spacing w:after="0" w:line="360" w:lineRule="auto"/>
        <w:jc w:val="center"/>
        <w:rPr>
          <w:rFonts w:ascii="Bookman Old Style" w:eastAsia="Times New Roman" w:hAnsi="Bookman Old Style"/>
          <w:b/>
          <w:sz w:val="24"/>
          <w:szCs w:val="24"/>
          <w:lang w:eastAsia="el-GR"/>
        </w:rPr>
      </w:pPr>
    </w:p>
    <w:p w:rsidR="002F4457" w:rsidRPr="009104A4" w:rsidRDefault="002F4457" w:rsidP="009104A4">
      <w:pPr>
        <w:spacing w:after="0" w:line="360" w:lineRule="auto"/>
        <w:jc w:val="center"/>
        <w:rPr>
          <w:rFonts w:ascii="Bookman Old Style" w:eastAsia="Times New Roman" w:hAnsi="Bookman Old Style"/>
          <w:b/>
          <w:sz w:val="24"/>
          <w:szCs w:val="24"/>
          <w:lang w:eastAsia="el-GR"/>
        </w:rPr>
      </w:pPr>
      <w:r w:rsidRPr="009104A4">
        <w:rPr>
          <w:rFonts w:ascii="Bookman Old Style" w:eastAsia="Times New Roman" w:hAnsi="Bookman Old Style"/>
          <w:b/>
          <w:sz w:val="24"/>
          <w:szCs w:val="24"/>
          <w:lang w:eastAsia="el-GR"/>
        </w:rPr>
        <w:t>ΠΡΟΤΑΣΗ ΣΥΝΕΡΓΑΣΙΑΣ ΓΙΑ ΤΗ ΔΙΕΚΔΙΚΗΣΗ ΤΟΥ 13</w:t>
      </w:r>
      <w:r w:rsidRPr="009104A4">
        <w:rPr>
          <w:rFonts w:ascii="Bookman Old Style" w:eastAsia="Times New Roman" w:hAnsi="Bookman Old Style"/>
          <w:b/>
          <w:sz w:val="24"/>
          <w:szCs w:val="24"/>
          <w:vertAlign w:val="superscript"/>
          <w:lang w:eastAsia="el-GR"/>
        </w:rPr>
        <w:t>ου</w:t>
      </w:r>
      <w:r w:rsidRPr="009104A4">
        <w:rPr>
          <w:rFonts w:ascii="Bookman Old Style" w:eastAsia="Times New Roman" w:hAnsi="Bookman Old Style"/>
          <w:b/>
          <w:sz w:val="24"/>
          <w:szCs w:val="24"/>
          <w:lang w:eastAsia="el-GR"/>
        </w:rPr>
        <w:t xml:space="preserve"> ΚΑΙ 14</w:t>
      </w:r>
      <w:r w:rsidRPr="009104A4">
        <w:rPr>
          <w:rFonts w:ascii="Bookman Old Style" w:eastAsia="Times New Roman" w:hAnsi="Bookman Old Style"/>
          <w:b/>
          <w:sz w:val="24"/>
          <w:szCs w:val="24"/>
          <w:vertAlign w:val="superscript"/>
          <w:lang w:eastAsia="el-GR"/>
        </w:rPr>
        <w:t>ου</w:t>
      </w:r>
      <w:r w:rsidRPr="009104A4">
        <w:rPr>
          <w:rFonts w:ascii="Bookman Old Style" w:eastAsia="Times New Roman" w:hAnsi="Bookman Old Style"/>
          <w:b/>
          <w:sz w:val="24"/>
          <w:szCs w:val="24"/>
          <w:lang w:eastAsia="el-GR"/>
        </w:rPr>
        <w:t xml:space="preserve">  ΜΙΣΘΟΥ (ΔΩΡΩΝ ΕΟΡΤΩΝ ΚΑΙ ΕΠΙΔΟΜΑΤΟΣ ΑΔΕΙΑΣ)</w:t>
      </w:r>
    </w:p>
    <w:p w:rsidR="002F4457" w:rsidRPr="009104A4" w:rsidRDefault="002F4457" w:rsidP="009104A4">
      <w:pPr>
        <w:spacing w:after="0" w:line="360" w:lineRule="auto"/>
        <w:ind w:firstLine="720"/>
        <w:jc w:val="both"/>
        <w:rPr>
          <w:rFonts w:ascii="Bookman Old Style" w:eastAsia="Times New Roman" w:hAnsi="Bookman Old Style"/>
          <w:sz w:val="24"/>
          <w:szCs w:val="24"/>
          <w:lang w:eastAsia="el-GR"/>
        </w:rPr>
      </w:pPr>
    </w:p>
    <w:p w:rsidR="002F4457" w:rsidRPr="009104A4" w:rsidRDefault="002F4457" w:rsidP="009104A4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eastAsia="el-GR"/>
        </w:rPr>
      </w:pPr>
      <w:r w:rsidRPr="009104A4">
        <w:rPr>
          <w:rFonts w:ascii="Bookman Old Style" w:eastAsia="Times New Roman" w:hAnsi="Bookman Old Style"/>
          <w:b/>
          <w:sz w:val="24"/>
          <w:szCs w:val="24"/>
          <w:lang w:eastAsia="el-GR"/>
        </w:rPr>
        <w:t>Αξιότιμοι κύριοι</w:t>
      </w:r>
      <w:r w:rsidRPr="009104A4">
        <w:rPr>
          <w:rFonts w:ascii="Bookman Old Style" w:eastAsia="Times New Roman" w:hAnsi="Bookman Old Style"/>
          <w:sz w:val="24"/>
          <w:szCs w:val="24"/>
          <w:lang w:eastAsia="el-GR"/>
        </w:rPr>
        <w:t>,</w:t>
      </w:r>
    </w:p>
    <w:p w:rsidR="00B574F8" w:rsidRDefault="0047798C" w:rsidP="009104A4">
      <w:pPr>
        <w:spacing w:after="0" w:line="360" w:lineRule="auto"/>
        <w:jc w:val="both"/>
        <w:rPr>
          <w:rFonts w:ascii="Bookman Old Style" w:eastAsia="Times New Roman" w:hAnsi="Bookman Old Style"/>
          <w:sz w:val="24"/>
          <w:szCs w:val="24"/>
          <w:lang w:eastAsia="el-GR"/>
        </w:rPr>
      </w:pPr>
      <w:r w:rsidRPr="009104A4">
        <w:rPr>
          <w:rFonts w:ascii="Bookman Old Style" w:eastAsia="Times New Roman" w:hAnsi="Bookman Old Style"/>
          <w:sz w:val="24"/>
          <w:szCs w:val="24"/>
          <w:lang w:eastAsia="el-GR"/>
        </w:rPr>
        <w:t>ό</w:t>
      </w:r>
      <w:r w:rsidR="002F4457"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πως σας είναι γνωστό, με τις διατάξεις του ν. 4093/2012, οι οποίες εφαρμόστηκαν από 1-1-2013, καταργήθηκαν τα επιδόματα </w:t>
      </w:r>
      <w:r w:rsidR="005C578F" w:rsidRPr="009104A4">
        <w:rPr>
          <w:rFonts w:ascii="Bookman Old Style" w:eastAsia="Times New Roman" w:hAnsi="Bookman Old Style"/>
          <w:sz w:val="24"/>
          <w:szCs w:val="24"/>
          <w:lang w:eastAsia="el-GR"/>
        </w:rPr>
        <w:t>Ε</w:t>
      </w:r>
      <w:r w:rsidR="002F4457"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ορτών </w:t>
      </w:r>
      <w:r w:rsidR="005C578F" w:rsidRPr="009104A4">
        <w:rPr>
          <w:rFonts w:ascii="Bookman Old Style" w:eastAsia="Times New Roman" w:hAnsi="Bookman Old Style"/>
          <w:sz w:val="24"/>
          <w:szCs w:val="24"/>
          <w:lang w:eastAsia="el-GR"/>
        </w:rPr>
        <w:t>(</w:t>
      </w:r>
      <w:r w:rsidR="002F4457" w:rsidRPr="009104A4">
        <w:rPr>
          <w:rFonts w:ascii="Bookman Old Style" w:eastAsia="Times New Roman" w:hAnsi="Bookman Old Style"/>
          <w:sz w:val="24"/>
          <w:szCs w:val="24"/>
          <w:lang w:eastAsia="el-GR"/>
        </w:rPr>
        <w:t>Χριστουγέννων και  Πάσχα</w:t>
      </w:r>
      <w:r w:rsidR="002C32E9"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) και Αδείας </w:t>
      </w:r>
      <w:r w:rsidR="002F4457" w:rsidRPr="009104A4">
        <w:rPr>
          <w:rFonts w:ascii="Bookman Old Style" w:eastAsia="Times New Roman" w:hAnsi="Bookman Old Style"/>
          <w:sz w:val="24"/>
          <w:szCs w:val="24"/>
          <w:lang w:eastAsia="el-GR"/>
        </w:rPr>
        <w:t>των εργαζομένων στο</w:t>
      </w:r>
      <w:r w:rsidR="00221363">
        <w:rPr>
          <w:rFonts w:ascii="Bookman Old Style" w:eastAsia="Times New Roman" w:hAnsi="Bookman Old Style"/>
          <w:sz w:val="24"/>
          <w:szCs w:val="24"/>
          <w:lang w:eastAsia="el-GR"/>
        </w:rPr>
        <w:t>ν</w:t>
      </w:r>
      <w:r w:rsidR="002F4457"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 Δημόσιο </w:t>
      </w:r>
      <w:r w:rsidR="005C578F" w:rsidRPr="009104A4">
        <w:rPr>
          <w:rFonts w:ascii="Bookman Old Style" w:eastAsia="Times New Roman" w:hAnsi="Bookman Old Style"/>
          <w:sz w:val="24"/>
          <w:szCs w:val="24"/>
          <w:lang w:eastAsia="el-GR"/>
        </w:rPr>
        <w:t>Τ</w:t>
      </w:r>
      <w:r w:rsidR="002F4457" w:rsidRPr="009104A4">
        <w:rPr>
          <w:rFonts w:ascii="Bookman Old Style" w:eastAsia="Times New Roman" w:hAnsi="Bookman Old Style"/>
          <w:sz w:val="24"/>
          <w:szCs w:val="24"/>
          <w:lang w:eastAsia="el-GR"/>
        </w:rPr>
        <w:t>ομέα. Η ανωτέρω ρύθμιση έχει ήδη κριθεί παράνομη κ</w:t>
      </w:r>
      <w:r w:rsidR="001E2CCC" w:rsidRPr="009104A4">
        <w:rPr>
          <w:rFonts w:ascii="Bookman Old Style" w:eastAsia="Times New Roman" w:hAnsi="Bookman Old Style"/>
          <w:sz w:val="24"/>
          <w:szCs w:val="24"/>
          <w:lang w:eastAsia="el-GR"/>
        </w:rPr>
        <w:t>α</w:t>
      </w:r>
      <w:r w:rsidR="002F4457"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ι αντισυνταγματική </w:t>
      </w:r>
      <w:r w:rsidRPr="009104A4">
        <w:rPr>
          <w:rFonts w:ascii="Bookman Old Style" w:eastAsia="Times New Roman" w:hAnsi="Bookman Old Style"/>
          <w:sz w:val="24"/>
          <w:szCs w:val="24"/>
          <w:lang w:eastAsia="el-GR"/>
        </w:rPr>
        <w:t>με σειρά δικαστικών Αποφάσεων</w:t>
      </w:r>
      <w:r w:rsidR="001E2CCC" w:rsidRPr="009104A4">
        <w:rPr>
          <w:rFonts w:ascii="Bookman Old Style" w:eastAsia="Times New Roman" w:hAnsi="Bookman Old Style"/>
          <w:sz w:val="24"/>
          <w:szCs w:val="24"/>
          <w:lang w:eastAsia="el-GR"/>
        </w:rPr>
        <w:t>, με πλέον πρόσφατη αυτή του ΣΤ’ Τμήματος του Συμβουλίου της Επικρατείας</w:t>
      </w:r>
      <w:r w:rsidR="005C578F"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 (</w:t>
      </w:r>
      <w:r w:rsidR="00B574F8">
        <w:rPr>
          <w:rFonts w:ascii="Bookman Old Style" w:eastAsia="Times New Roman" w:hAnsi="Bookman Old Style"/>
          <w:sz w:val="24"/>
          <w:szCs w:val="24"/>
          <w:lang w:eastAsia="el-GR"/>
        </w:rPr>
        <w:t xml:space="preserve">ΣτΕ </w:t>
      </w:r>
      <w:r w:rsidR="005C578F" w:rsidRPr="009104A4">
        <w:rPr>
          <w:rFonts w:ascii="Bookman Old Style" w:eastAsia="Times New Roman" w:hAnsi="Bookman Old Style"/>
          <w:sz w:val="24"/>
          <w:szCs w:val="24"/>
          <w:lang w:eastAsia="el-GR"/>
        </w:rPr>
        <w:t>2626/2018)</w:t>
      </w:r>
      <w:r w:rsidR="001E2CCC" w:rsidRPr="009104A4">
        <w:rPr>
          <w:rFonts w:ascii="Bookman Old Style" w:eastAsia="Times New Roman" w:hAnsi="Bookman Old Style"/>
          <w:sz w:val="24"/>
          <w:szCs w:val="24"/>
          <w:lang w:eastAsia="el-GR"/>
        </w:rPr>
        <w:t>.</w:t>
      </w:r>
      <w:r w:rsidR="005C578F"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 </w:t>
      </w:r>
      <w:r w:rsidR="00B574F8">
        <w:rPr>
          <w:rFonts w:ascii="Bookman Old Style" w:eastAsia="Times New Roman" w:hAnsi="Bookman Old Style"/>
          <w:sz w:val="24"/>
          <w:szCs w:val="24"/>
          <w:lang w:eastAsia="el-GR"/>
        </w:rPr>
        <w:t>Προς οριστική επίλυση του ζητήματος, η υπόθεση έχει παραπεμφθεί στην Ολομέλεια του ΣτΕ, η οποία συνεδριάζει την 1</w:t>
      </w:r>
      <w:r w:rsidR="00B574F8" w:rsidRPr="00B574F8">
        <w:rPr>
          <w:rFonts w:ascii="Bookman Old Style" w:eastAsia="Times New Roman" w:hAnsi="Bookman Old Style"/>
          <w:sz w:val="24"/>
          <w:szCs w:val="24"/>
          <w:vertAlign w:val="superscript"/>
          <w:lang w:eastAsia="el-GR"/>
        </w:rPr>
        <w:t>η</w:t>
      </w:r>
      <w:r w:rsidR="00B574F8">
        <w:rPr>
          <w:rFonts w:ascii="Bookman Old Style" w:eastAsia="Times New Roman" w:hAnsi="Bookman Old Style"/>
          <w:sz w:val="24"/>
          <w:szCs w:val="24"/>
          <w:lang w:eastAsia="el-GR"/>
        </w:rPr>
        <w:t xml:space="preserve"> Φεβρουαρίου 2019.</w:t>
      </w:r>
      <w:r w:rsidR="008A3D85">
        <w:rPr>
          <w:rFonts w:ascii="Bookman Old Style" w:eastAsia="Times New Roman" w:hAnsi="Bookman Old Style"/>
          <w:sz w:val="24"/>
          <w:szCs w:val="24"/>
          <w:lang w:eastAsia="el-GR"/>
        </w:rPr>
        <w:t xml:space="preserve"> </w:t>
      </w:r>
    </w:p>
    <w:p w:rsidR="004E449F" w:rsidRPr="009104A4" w:rsidRDefault="005C578F" w:rsidP="00B574F8">
      <w:pPr>
        <w:spacing w:after="0" w:line="360" w:lineRule="auto"/>
        <w:ind w:firstLine="720"/>
        <w:jc w:val="both"/>
        <w:rPr>
          <w:rFonts w:ascii="Bookman Old Style" w:eastAsia="Times New Roman" w:hAnsi="Bookman Old Style"/>
          <w:sz w:val="24"/>
          <w:szCs w:val="24"/>
          <w:lang w:eastAsia="el-GR"/>
        </w:rPr>
      </w:pPr>
      <w:r w:rsidRPr="009104A4">
        <w:rPr>
          <w:rFonts w:ascii="Bookman Old Style" w:eastAsia="Times New Roman" w:hAnsi="Bookman Old Style"/>
          <w:sz w:val="24"/>
          <w:szCs w:val="24"/>
          <w:lang w:eastAsia="el-GR"/>
        </w:rPr>
        <w:t>Ενόψει των ανωτέρω</w:t>
      </w:r>
      <w:r w:rsidR="00B574F8">
        <w:rPr>
          <w:rFonts w:ascii="Bookman Old Style" w:eastAsia="Times New Roman" w:hAnsi="Bookman Old Style"/>
          <w:sz w:val="24"/>
          <w:szCs w:val="24"/>
          <w:lang w:eastAsia="el-GR"/>
        </w:rPr>
        <w:t>,</w:t>
      </w:r>
      <w:r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 προτείνεται η δικαστική διεκδίκηση της καταβολής των</w:t>
      </w:r>
      <w:r w:rsidR="002C32E9"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 εν λόγω </w:t>
      </w:r>
      <w:r w:rsidRPr="009104A4">
        <w:rPr>
          <w:rFonts w:ascii="Bookman Old Style" w:eastAsia="Times New Roman" w:hAnsi="Bookman Old Style"/>
          <w:sz w:val="24"/>
          <w:szCs w:val="24"/>
          <w:lang w:eastAsia="el-GR"/>
        </w:rPr>
        <w:t>αντισυνταγματικώς περικοπέντων επιδομάτων, με την έγερση αγωγών</w:t>
      </w:r>
      <w:r w:rsidR="008A3D85">
        <w:rPr>
          <w:rFonts w:ascii="Bookman Old Style" w:eastAsia="Times New Roman" w:hAnsi="Bookman Old Style"/>
          <w:sz w:val="24"/>
          <w:szCs w:val="24"/>
          <w:lang w:eastAsia="el-GR"/>
        </w:rPr>
        <w:t xml:space="preserve">, ει δυνατόν πριν την δημοσίευση Απόφασης της Ολομέλειας ΣτΕ. Και τούτο, γιατί σε αντίστοιχη περίπτωση, το συγκεκριμένο Δικαστήριο είχε μεν κρίνει </w:t>
      </w:r>
      <w:r w:rsidR="00B203D0">
        <w:rPr>
          <w:rFonts w:ascii="Bookman Old Style" w:eastAsia="Times New Roman" w:hAnsi="Bookman Old Style"/>
          <w:sz w:val="24"/>
          <w:szCs w:val="24"/>
          <w:lang w:eastAsia="el-GR"/>
        </w:rPr>
        <w:t>άλλ</w:t>
      </w:r>
      <w:r w:rsidR="008A3D85">
        <w:rPr>
          <w:rFonts w:ascii="Bookman Old Style" w:eastAsia="Times New Roman" w:hAnsi="Bookman Old Style"/>
          <w:sz w:val="24"/>
          <w:szCs w:val="24"/>
          <w:lang w:eastAsia="el-GR"/>
        </w:rPr>
        <w:t xml:space="preserve">ες διατάξεις μνημονιακών νόμων ως αντισυνταγματικές, προέβλεψε όμως, ότι όσοι δεν είχαν ασκήσει Αγωγή μέχρι τη δημοσίευση της Απόφασής του, είχαν πλέον δυνατότητα </w:t>
      </w:r>
      <w:r w:rsidR="002E63FE">
        <w:rPr>
          <w:rFonts w:ascii="Bookman Old Style" w:eastAsia="Times New Roman" w:hAnsi="Bookman Old Style"/>
          <w:sz w:val="24"/>
          <w:szCs w:val="24"/>
          <w:lang w:eastAsia="el-GR"/>
        </w:rPr>
        <w:t xml:space="preserve">δικαστικής </w:t>
      </w:r>
      <w:r w:rsidR="008A3D85">
        <w:rPr>
          <w:rFonts w:ascii="Bookman Old Style" w:eastAsia="Times New Roman" w:hAnsi="Bookman Old Style"/>
          <w:sz w:val="24"/>
          <w:szCs w:val="24"/>
          <w:lang w:eastAsia="el-GR"/>
        </w:rPr>
        <w:t xml:space="preserve">διεκδίκησης μόνο για τις απαιτήσεις τους, που </w:t>
      </w:r>
      <w:r w:rsidR="008A3D85">
        <w:rPr>
          <w:rFonts w:ascii="Bookman Old Style" w:eastAsia="Times New Roman" w:hAnsi="Bookman Old Style"/>
          <w:sz w:val="24"/>
          <w:szCs w:val="24"/>
          <w:lang w:eastAsia="el-GR"/>
        </w:rPr>
        <w:lastRenderedPageBreak/>
        <w:t>αφορούσαν το μεταγενέστερο αυτής (της δημοσίευσης) διάστημα</w:t>
      </w:r>
      <w:r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. </w:t>
      </w:r>
      <w:r w:rsid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Οι αγωγές </w:t>
      </w:r>
      <w:r w:rsidR="008A3D85">
        <w:rPr>
          <w:rFonts w:ascii="Bookman Old Style" w:eastAsia="Times New Roman" w:hAnsi="Bookman Old Style"/>
          <w:sz w:val="24"/>
          <w:szCs w:val="24"/>
          <w:lang w:eastAsia="el-GR"/>
        </w:rPr>
        <w:t xml:space="preserve">εν προκειμένω </w:t>
      </w:r>
      <w:r w:rsidR="009104A4">
        <w:rPr>
          <w:rFonts w:ascii="Bookman Old Style" w:eastAsia="Times New Roman" w:hAnsi="Bookman Old Style"/>
          <w:sz w:val="24"/>
          <w:szCs w:val="24"/>
          <w:lang w:eastAsia="el-GR"/>
        </w:rPr>
        <w:t>θα αφορούν</w:t>
      </w:r>
      <w:r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 </w:t>
      </w:r>
      <w:r w:rsidR="00892E29">
        <w:rPr>
          <w:rFonts w:ascii="Bookman Old Style" w:eastAsia="Times New Roman" w:hAnsi="Bookman Old Style"/>
          <w:sz w:val="24"/>
          <w:szCs w:val="24"/>
          <w:lang w:eastAsia="el-GR"/>
        </w:rPr>
        <w:t>σ</w:t>
      </w:r>
      <w:r w:rsidRPr="009104A4">
        <w:rPr>
          <w:rFonts w:ascii="Bookman Old Style" w:eastAsia="Times New Roman" w:hAnsi="Bookman Old Style"/>
          <w:sz w:val="24"/>
          <w:szCs w:val="24"/>
          <w:lang w:eastAsia="el-GR"/>
        </w:rPr>
        <w:t>την καταβολή του Δώρου Χριστου</w:t>
      </w:r>
      <w:r w:rsidR="002C32E9"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γέννων ποσού 500,00 ευρώ, </w:t>
      </w:r>
      <w:r w:rsidRPr="009104A4">
        <w:rPr>
          <w:rFonts w:ascii="Bookman Old Style" w:eastAsia="Times New Roman" w:hAnsi="Bookman Old Style"/>
          <w:sz w:val="24"/>
          <w:szCs w:val="24"/>
          <w:lang w:eastAsia="el-GR"/>
        </w:rPr>
        <w:t>το</w:t>
      </w:r>
      <w:r w:rsidR="009104A4">
        <w:rPr>
          <w:rFonts w:ascii="Bookman Old Style" w:eastAsia="Times New Roman" w:hAnsi="Bookman Old Style"/>
          <w:sz w:val="24"/>
          <w:szCs w:val="24"/>
          <w:lang w:eastAsia="el-GR"/>
        </w:rPr>
        <w:t>υ</w:t>
      </w:r>
      <w:r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 Δώρο</w:t>
      </w:r>
      <w:r w:rsidR="009104A4">
        <w:rPr>
          <w:rFonts w:ascii="Bookman Old Style" w:eastAsia="Times New Roman" w:hAnsi="Bookman Old Style"/>
          <w:sz w:val="24"/>
          <w:szCs w:val="24"/>
          <w:lang w:eastAsia="el-GR"/>
        </w:rPr>
        <w:t>υ</w:t>
      </w:r>
      <w:r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 Πάσχα και </w:t>
      </w:r>
      <w:r w:rsidR="009104A4" w:rsidRPr="009104A4">
        <w:rPr>
          <w:rFonts w:ascii="Bookman Old Style" w:eastAsia="Times New Roman" w:hAnsi="Bookman Old Style"/>
          <w:sz w:val="24"/>
          <w:szCs w:val="24"/>
          <w:lang w:eastAsia="el-GR"/>
        </w:rPr>
        <w:t>επιδόμα</w:t>
      </w:r>
      <w:r w:rsidR="009104A4">
        <w:rPr>
          <w:rFonts w:ascii="Bookman Old Style" w:eastAsia="Times New Roman" w:hAnsi="Bookman Old Style"/>
          <w:sz w:val="24"/>
          <w:szCs w:val="24"/>
          <w:lang w:eastAsia="el-GR"/>
        </w:rPr>
        <w:t>τος</w:t>
      </w:r>
      <w:r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 α</w:t>
      </w:r>
      <w:r w:rsid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δείας ποσού 250,00 ευρώ έκαστο </w:t>
      </w:r>
      <w:r w:rsidRPr="009104A4">
        <w:rPr>
          <w:rFonts w:ascii="Bookman Old Style" w:eastAsia="Times New Roman" w:hAnsi="Bookman Old Style"/>
          <w:sz w:val="24"/>
          <w:szCs w:val="24"/>
          <w:lang w:eastAsia="el-GR"/>
        </w:rPr>
        <w:t>για το χρονικό διάστημ</w:t>
      </w:r>
      <w:r w:rsidR="009104A4">
        <w:rPr>
          <w:rFonts w:ascii="Bookman Old Style" w:eastAsia="Times New Roman" w:hAnsi="Bookman Old Style"/>
          <w:sz w:val="24"/>
          <w:szCs w:val="24"/>
          <w:lang w:eastAsia="el-GR"/>
        </w:rPr>
        <w:t>α από 1-1-2013 μέχρι και σήμερα</w:t>
      </w:r>
      <w:r w:rsidR="002C32E9"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. </w:t>
      </w:r>
    </w:p>
    <w:p w:rsidR="000258C3" w:rsidRPr="009104A4" w:rsidRDefault="002C32E9" w:rsidP="009104A4">
      <w:pPr>
        <w:spacing w:after="0" w:line="360" w:lineRule="auto"/>
        <w:ind w:firstLine="720"/>
        <w:jc w:val="both"/>
        <w:rPr>
          <w:rFonts w:ascii="Bookman Old Style" w:eastAsia="Times New Roman" w:hAnsi="Bookman Old Style"/>
          <w:sz w:val="24"/>
          <w:szCs w:val="24"/>
          <w:lang w:eastAsia="el-GR"/>
        </w:rPr>
      </w:pPr>
      <w:r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Το γραφείο μας </w:t>
      </w:r>
      <w:r w:rsidR="00C10FB2">
        <w:rPr>
          <w:rFonts w:ascii="Bookman Old Style" w:eastAsia="Times New Roman" w:hAnsi="Bookman Old Style"/>
          <w:sz w:val="24"/>
          <w:szCs w:val="24"/>
          <w:lang w:eastAsia="el-GR"/>
        </w:rPr>
        <w:t>διαθέτοντας</w:t>
      </w:r>
      <w:r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 εμπειρία </w:t>
      </w:r>
      <w:r w:rsidR="00C10FB2">
        <w:rPr>
          <w:rFonts w:ascii="Bookman Old Style" w:eastAsia="Times New Roman" w:hAnsi="Bookman Old Style"/>
          <w:sz w:val="24"/>
          <w:szCs w:val="24"/>
          <w:lang w:eastAsia="el-GR"/>
        </w:rPr>
        <w:t xml:space="preserve">και εξειδίκευση </w:t>
      </w:r>
      <w:r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στον χειρισμό αντίστοιχων υποθέσεων, αναλαμβάνει τις ως άνω δικαστικές διεκδικήσεις. </w:t>
      </w:r>
      <w:r w:rsidR="004E449F"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Με την παρούσα, </w:t>
      </w:r>
      <w:r w:rsidR="009104A4" w:rsidRPr="009104A4">
        <w:rPr>
          <w:rFonts w:ascii="Bookman Old Style" w:eastAsia="Times New Roman" w:hAnsi="Bookman Old Style"/>
          <w:sz w:val="24"/>
          <w:szCs w:val="24"/>
          <w:lang w:eastAsia="el-GR"/>
        </w:rPr>
        <w:t>θέτουμε υπ’ όψιν</w:t>
      </w:r>
      <w:r w:rsidR="003822ED"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 σας την ακόλουθη οικονομική</w:t>
      </w:r>
      <w:r w:rsidR="002F4457"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 προσφορά</w:t>
      </w:r>
      <w:r w:rsidR="004E449F"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 </w:t>
      </w:r>
      <w:r w:rsidR="002F4457" w:rsidRPr="009104A4">
        <w:rPr>
          <w:rFonts w:ascii="Bookman Old Style" w:eastAsia="Times New Roman" w:hAnsi="Bookman Old Style"/>
          <w:sz w:val="24"/>
          <w:szCs w:val="24"/>
          <w:lang w:eastAsia="el-GR"/>
        </w:rPr>
        <w:t>σχετ</w:t>
      </w:r>
      <w:r w:rsidR="004E449F"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ικά με την ενδεχόμενη συνεργασία </w:t>
      </w:r>
      <w:r w:rsidR="002F4457" w:rsidRPr="009104A4">
        <w:rPr>
          <w:rFonts w:ascii="Bookman Old Style" w:eastAsia="Times New Roman" w:hAnsi="Bookman Old Style"/>
          <w:sz w:val="24"/>
          <w:szCs w:val="24"/>
          <w:lang w:eastAsia="el-GR"/>
        </w:rPr>
        <w:t>του δικηγορικού μας γραφείου</w:t>
      </w:r>
      <w:r w:rsidR="004E449F"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 με μέλη του Συλλόγου </w:t>
      </w:r>
      <w:r w:rsidR="000258C3" w:rsidRPr="009104A4">
        <w:rPr>
          <w:rFonts w:ascii="Bookman Old Style" w:eastAsia="Times New Roman" w:hAnsi="Bookman Old Style"/>
          <w:sz w:val="24"/>
          <w:szCs w:val="24"/>
          <w:lang w:eastAsia="el-GR"/>
        </w:rPr>
        <w:t>σας:</w:t>
      </w:r>
    </w:p>
    <w:p w:rsidR="004814A5" w:rsidRPr="009104A4" w:rsidRDefault="000258C3" w:rsidP="009104A4">
      <w:pPr>
        <w:spacing w:after="0" w:line="360" w:lineRule="auto"/>
        <w:ind w:firstLine="720"/>
        <w:jc w:val="both"/>
        <w:rPr>
          <w:rFonts w:ascii="Bookman Old Style" w:eastAsia="Times New Roman" w:hAnsi="Bookman Old Style"/>
          <w:sz w:val="24"/>
          <w:szCs w:val="24"/>
          <w:lang w:eastAsia="el-GR"/>
        </w:rPr>
      </w:pPr>
      <w:r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Για τη σύνταξη, την κατάθεση και την εκδίκαση των ανωτέρω αγωγών </w:t>
      </w:r>
      <w:r w:rsidR="004E449F" w:rsidRPr="009104A4">
        <w:rPr>
          <w:rFonts w:ascii="Bookman Old Style" w:eastAsia="Times New Roman" w:hAnsi="Bookman Old Style"/>
          <w:sz w:val="24"/>
          <w:szCs w:val="24"/>
          <w:lang w:eastAsia="el-GR"/>
        </w:rPr>
        <w:t>ενώπιον του αρμόδιου Διοικητικού Πρωτ</w:t>
      </w:r>
      <w:r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οδικείου, </w:t>
      </w:r>
      <w:r w:rsidRPr="009D2C6E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>το</w:t>
      </w:r>
      <w:r w:rsidR="004E449F" w:rsidRPr="009D2C6E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 xml:space="preserve"> κόστος συμμετοχής εκάστ</w:t>
      </w:r>
      <w:r w:rsidRPr="009D2C6E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>ης/</w:t>
      </w:r>
      <w:r w:rsidR="004E449F" w:rsidRPr="009D2C6E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 xml:space="preserve">ου </w:t>
      </w:r>
      <w:r w:rsidR="004814A5" w:rsidRPr="009D2C6E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>ενδιαφερ</w:t>
      </w:r>
      <w:r w:rsidR="009D2C6E" w:rsidRPr="009D2C6E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>ομέ</w:t>
      </w:r>
      <w:r w:rsidR="004814A5" w:rsidRPr="009D2C6E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>ν</w:t>
      </w:r>
      <w:r w:rsidRPr="009D2C6E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>ης/</w:t>
      </w:r>
      <w:r w:rsidR="004814A5" w:rsidRPr="009D2C6E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>ου</w:t>
      </w:r>
      <w:r w:rsidR="00030420" w:rsidRPr="009D2C6E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 xml:space="preserve">, </w:t>
      </w:r>
      <w:r w:rsidR="004E449F" w:rsidRPr="009D2C6E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 xml:space="preserve">ανέρχεται στο ποσό των </w:t>
      </w:r>
      <w:r w:rsidR="002F4457" w:rsidRPr="009D2C6E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>δεκαοχτώ</w:t>
      </w:r>
      <w:r w:rsidR="004E449F" w:rsidRPr="009D2C6E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 xml:space="preserve"> ευρώ</w:t>
      </w:r>
      <w:r w:rsidR="002C32E9" w:rsidRPr="009D2C6E">
        <w:rPr>
          <w:rFonts w:ascii="Bookman Old Style" w:eastAsia="Times New Roman" w:hAnsi="Bookman Old Style"/>
          <w:b/>
          <w:sz w:val="24"/>
          <w:szCs w:val="24"/>
          <w:u w:val="single"/>
          <w:lang w:eastAsia="el-GR"/>
        </w:rPr>
        <w:t xml:space="preserve"> (18€)</w:t>
      </w:r>
      <w:r w:rsidR="004814A5" w:rsidRPr="009104A4">
        <w:rPr>
          <w:rFonts w:ascii="Bookman Old Style" w:eastAsia="Times New Roman" w:hAnsi="Bookman Old Style"/>
          <w:sz w:val="24"/>
          <w:szCs w:val="24"/>
          <w:lang w:eastAsia="el-GR"/>
        </w:rPr>
        <w:t>, το οποίο αντιστοιχεί στα έξοδα για τη διεκπεραίωση της υπόθεσης.</w:t>
      </w:r>
    </w:p>
    <w:p w:rsidR="004814A5" w:rsidRDefault="004814A5" w:rsidP="009104A4">
      <w:pPr>
        <w:spacing w:after="0" w:line="360" w:lineRule="auto"/>
        <w:ind w:firstLine="720"/>
        <w:jc w:val="both"/>
        <w:rPr>
          <w:rFonts w:ascii="Bookman Old Style" w:eastAsia="Times New Roman" w:hAnsi="Bookman Old Style"/>
          <w:sz w:val="24"/>
          <w:szCs w:val="24"/>
          <w:lang w:eastAsia="el-GR"/>
        </w:rPr>
      </w:pPr>
      <w:r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Η αμοιβή της εταιρείας μας, σε περίπτωση επιτυχούς έκβασης της υπόθεσης, θα ανέρχεται σε ποσοστό </w:t>
      </w:r>
      <w:r w:rsidRPr="009D2C6E">
        <w:rPr>
          <w:rFonts w:ascii="Bookman Old Style" w:eastAsia="Times New Roman" w:hAnsi="Bookman Old Style"/>
          <w:b/>
          <w:sz w:val="24"/>
          <w:szCs w:val="24"/>
          <w:lang w:eastAsia="el-GR"/>
        </w:rPr>
        <w:t>δύο τοις εκατό (2%)</w:t>
      </w:r>
      <w:r w:rsidRPr="009104A4">
        <w:rPr>
          <w:rFonts w:ascii="Bookman Old Style" w:eastAsia="Times New Roman" w:hAnsi="Bookman Old Style"/>
          <w:sz w:val="24"/>
          <w:szCs w:val="24"/>
          <w:lang w:eastAsia="el-GR"/>
        </w:rPr>
        <w:t xml:space="preserve"> επί του εκκαθαρισμένου, μετά τις κρατήσεις ποσού, πλέον Φ.Π.Α, που τυχόν θα καταβληθεί στον/στην Εντολέα. </w:t>
      </w:r>
      <w:r w:rsidRPr="009D2C6E">
        <w:rPr>
          <w:rFonts w:ascii="Bookman Old Style" w:eastAsia="Times New Roman" w:hAnsi="Bookman Old Style"/>
          <w:b/>
          <w:sz w:val="24"/>
          <w:szCs w:val="24"/>
          <w:lang w:eastAsia="el-GR"/>
        </w:rPr>
        <w:t xml:space="preserve">Σε περίπτωση </w:t>
      </w:r>
      <w:r w:rsidR="005C578F" w:rsidRPr="009D2C6E">
        <w:rPr>
          <w:rFonts w:ascii="Bookman Old Style" w:eastAsia="Times New Roman" w:hAnsi="Bookman Old Style"/>
          <w:b/>
          <w:sz w:val="24"/>
          <w:szCs w:val="24"/>
          <w:lang w:eastAsia="el-GR"/>
        </w:rPr>
        <w:t xml:space="preserve">εξώδικης επίλυσης  (πχ </w:t>
      </w:r>
      <w:r w:rsidR="009104A4" w:rsidRPr="009D2C6E">
        <w:rPr>
          <w:rFonts w:ascii="Bookman Old Style" w:eastAsia="Times New Roman" w:hAnsi="Bookman Old Style"/>
          <w:b/>
          <w:sz w:val="24"/>
          <w:szCs w:val="24"/>
          <w:lang w:eastAsia="el-GR"/>
        </w:rPr>
        <w:t>νομοθετική</w:t>
      </w:r>
      <w:r w:rsidR="005C578F" w:rsidRPr="009D2C6E">
        <w:rPr>
          <w:rFonts w:ascii="Bookman Old Style" w:eastAsia="Times New Roman" w:hAnsi="Bookman Old Style"/>
          <w:b/>
          <w:sz w:val="24"/>
          <w:szCs w:val="24"/>
          <w:lang w:eastAsia="el-GR"/>
        </w:rPr>
        <w:t xml:space="preserve"> ρύθμιση) ή </w:t>
      </w:r>
      <w:r w:rsidRPr="009D2C6E">
        <w:rPr>
          <w:rFonts w:ascii="Bookman Old Style" w:eastAsia="Times New Roman" w:hAnsi="Bookman Old Style"/>
          <w:b/>
          <w:sz w:val="24"/>
          <w:szCs w:val="24"/>
          <w:lang w:eastAsia="el-GR"/>
        </w:rPr>
        <w:t>μη επιτυχούς έκβασης δεν οφείλεται αμοιβή</w:t>
      </w:r>
      <w:r w:rsidRPr="009104A4">
        <w:rPr>
          <w:rFonts w:ascii="Bookman Old Style" w:eastAsia="Times New Roman" w:hAnsi="Bookman Old Style"/>
          <w:sz w:val="24"/>
          <w:szCs w:val="24"/>
          <w:lang w:eastAsia="el-GR"/>
        </w:rPr>
        <w:t>.</w:t>
      </w:r>
    </w:p>
    <w:p w:rsidR="00B574F8" w:rsidRDefault="00B574F8" w:rsidP="009104A4">
      <w:pPr>
        <w:spacing w:after="0" w:line="360" w:lineRule="auto"/>
        <w:ind w:firstLine="720"/>
        <w:jc w:val="both"/>
        <w:rPr>
          <w:rFonts w:ascii="Bookman Old Style" w:eastAsia="Times New Roman" w:hAnsi="Bookman Old Style"/>
          <w:sz w:val="24"/>
          <w:szCs w:val="24"/>
          <w:lang w:eastAsia="el-GR"/>
        </w:rPr>
      </w:pPr>
      <w:r>
        <w:rPr>
          <w:rFonts w:ascii="Bookman Old Style" w:eastAsia="Times New Roman" w:hAnsi="Bookman Old Style"/>
          <w:sz w:val="24"/>
          <w:szCs w:val="24"/>
          <w:lang w:eastAsia="el-GR"/>
        </w:rPr>
        <w:t>Το ενημερωτικό σημείωμα, τα απαιτούμενα δικαιολογητικά</w:t>
      </w:r>
      <w:r w:rsidR="00404120">
        <w:rPr>
          <w:rFonts w:ascii="Bookman Old Style" w:eastAsia="Times New Roman" w:hAnsi="Bookman Old Style"/>
          <w:sz w:val="24"/>
          <w:szCs w:val="24"/>
          <w:lang w:eastAsia="el-GR"/>
        </w:rPr>
        <w:t xml:space="preserve"> </w:t>
      </w:r>
      <w:r>
        <w:rPr>
          <w:rFonts w:ascii="Bookman Old Style" w:eastAsia="Times New Roman" w:hAnsi="Bookman Old Style"/>
          <w:sz w:val="24"/>
          <w:szCs w:val="24"/>
          <w:lang w:eastAsia="el-GR"/>
        </w:rPr>
        <w:t xml:space="preserve">και η </w:t>
      </w:r>
      <w:r w:rsidR="00D76611">
        <w:rPr>
          <w:rFonts w:ascii="Bookman Old Style" w:eastAsia="Times New Roman" w:hAnsi="Bookman Old Style"/>
          <w:sz w:val="24"/>
          <w:szCs w:val="24"/>
          <w:lang w:eastAsia="el-GR"/>
        </w:rPr>
        <w:t xml:space="preserve">υπογεγραμμένη </w:t>
      </w:r>
      <w:r>
        <w:rPr>
          <w:rFonts w:ascii="Bookman Old Style" w:eastAsia="Times New Roman" w:hAnsi="Bookman Old Style"/>
          <w:sz w:val="24"/>
          <w:szCs w:val="24"/>
          <w:lang w:eastAsia="el-GR"/>
        </w:rPr>
        <w:t xml:space="preserve">Σύμβαση Εντολής θα πρέπει να αποσταλούν </w:t>
      </w:r>
      <w:r w:rsidR="00BD1D96">
        <w:rPr>
          <w:rFonts w:ascii="Bookman Old Style" w:eastAsia="Times New Roman" w:hAnsi="Bookman Old Style"/>
          <w:sz w:val="24"/>
          <w:szCs w:val="24"/>
          <w:lang w:eastAsia="el-GR"/>
        </w:rPr>
        <w:t xml:space="preserve">ταχυδρομικά ή με </w:t>
      </w:r>
      <w:r w:rsidR="00BD1D96">
        <w:rPr>
          <w:rFonts w:ascii="Bookman Old Style" w:eastAsia="Times New Roman" w:hAnsi="Bookman Old Style"/>
          <w:sz w:val="24"/>
          <w:szCs w:val="24"/>
          <w:lang w:val="en-US" w:eastAsia="el-GR"/>
        </w:rPr>
        <w:t>e</w:t>
      </w:r>
      <w:r w:rsidR="00BD1D96" w:rsidRPr="00BD1D96">
        <w:rPr>
          <w:rFonts w:ascii="Bookman Old Style" w:eastAsia="Times New Roman" w:hAnsi="Bookman Old Style"/>
          <w:sz w:val="24"/>
          <w:szCs w:val="24"/>
          <w:lang w:eastAsia="el-GR"/>
        </w:rPr>
        <w:t>-</w:t>
      </w:r>
      <w:r w:rsidR="00BD1D96">
        <w:rPr>
          <w:rFonts w:ascii="Bookman Old Style" w:eastAsia="Times New Roman" w:hAnsi="Bookman Old Style"/>
          <w:sz w:val="24"/>
          <w:szCs w:val="24"/>
          <w:lang w:val="en-US" w:eastAsia="el-GR"/>
        </w:rPr>
        <w:t>mail</w:t>
      </w:r>
      <w:r w:rsidR="00BD1D96" w:rsidRPr="00BD1D96">
        <w:rPr>
          <w:rFonts w:ascii="Bookman Old Style" w:eastAsia="Times New Roman" w:hAnsi="Bookman Old Style"/>
          <w:sz w:val="24"/>
          <w:szCs w:val="24"/>
          <w:lang w:eastAsia="el-GR"/>
        </w:rPr>
        <w:t xml:space="preserve"> </w:t>
      </w:r>
      <w:r>
        <w:rPr>
          <w:rFonts w:ascii="Bookman Old Style" w:eastAsia="Times New Roman" w:hAnsi="Bookman Old Style"/>
          <w:sz w:val="24"/>
          <w:szCs w:val="24"/>
          <w:lang w:eastAsia="el-GR"/>
        </w:rPr>
        <w:t xml:space="preserve">στο γραφείο μας </w:t>
      </w:r>
      <w:r w:rsidRPr="00B574F8">
        <w:rPr>
          <w:rFonts w:ascii="Bookman Old Style" w:eastAsia="Times New Roman" w:hAnsi="Bookman Old Style"/>
          <w:b/>
          <w:sz w:val="24"/>
          <w:szCs w:val="24"/>
          <w:lang w:eastAsia="el-GR"/>
        </w:rPr>
        <w:t xml:space="preserve">κατ’ απώτατο χρονικό σημείο μέχρι την Παρασκευή </w:t>
      </w:r>
      <w:r w:rsidR="0053450D">
        <w:rPr>
          <w:rFonts w:ascii="Bookman Old Style" w:eastAsia="Times New Roman" w:hAnsi="Bookman Old Style"/>
          <w:b/>
          <w:sz w:val="24"/>
          <w:szCs w:val="24"/>
          <w:lang w:eastAsia="el-GR"/>
        </w:rPr>
        <w:t>22</w:t>
      </w:r>
      <w:r w:rsidRPr="00B574F8">
        <w:rPr>
          <w:rFonts w:ascii="Bookman Old Style" w:eastAsia="Times New Roman" w:hAnsi="Bookman Old Style"/>
          <w:b/>
          <w:sz w:val="24"/>
          <w:szCs w:val="24"/>
          <w:lang w:eastAsia="el-GR"/>
        </w:rPr>
        <w:t xml:space="preserve"> Φεβρουαρίου 2019</w:t>
      </w:r>
      <w:r>
        <w:rPr>
          <w:rFonts w:ascii="Bookman Old Style" w:eastAsia="Times New Roman" w:hAnsi="Bookman Old Style"/>
          <w:sz w:val="24"/>
          <w:szCs w:val="24"/>
          <w:lang w:eastAsia="el-GR"/>
        </w:rPr>
        <w:t>.</w:t>
      </w:r>
    </w:p>
    <w:p w:rsidR="000258C3" w:rsidRPr="009104A4" w:rsidRDefault="000258C3" w:rsidP="009104A4">
      <w:pPr>
        <w:spacing w:after="0" w:line="360" w:lineRule="auto"/>
        <w:ind w:firstLine="720"/>
        <w:jc w:val="both"/>
        <w:rPr>
          <w:rFonts w:ascii="Bookman Old Style" w:eastAsia="Times New Roman" w:hAnsi="Bookman Old Style"/>
          <w:sz w:val="24"/>
          <w:szCs w:val="24"/>
          <w:lang w:eastAsia="el-GR"/>
        </w:rPr>
      </w:pPr>
      <w:r w:rsidRPr="009104A4">
        <w:rPr>
          <w:rFonts w:ascii="Bookman Old Style" w:eastAsia="Times New Roman" w:hAnsi="Bookman Old Style"/>
          <w:sz w:val="24"/>
          <w:szCs w:val="24"/>
          <w:lang w:eastAsia="el-GR"/>
        </w:rPr>
        <w:t>Για εκδήλωση ενδιαφέροντος συμμετοχής, διευκρινίσεις ή οποιαδήποτε σχετική πληροφορία, μπορείτε να απευθύνεστε στο γραφείο μας τηλεφωνικά ή με μήνυμα στο ηλεκτρονικό ταχυδρομείο.</w:t>
      </w:r>
    </w:p>
    <w:p w:rsidR="004814A5" w:rsidRDefault="004814A5" w:rsidP="004814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357AB9" w:rsidRPr="004E449F" w:rsidRDefault="00357AB9" w:rsidP="00357AB9">
      <w:pPr>
        <w:spacing w:after="0"/>
        <w:rPr>
          <w:rFonts w:ascii="Times New Roman" w:hAnsi="Times New Roman"/>
        </w:rPr>
      </w:pPr>
    </w:p>
    <w:p w:rsidR="0064396D" w:rsidRPr="00C54147" w:rsidRDefault="00AD2F1D" w:rsidP="00C30063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C54147">
        <w:rPr>
          <w:rFonts w:ascii="Bookman Old Style" w:hAnsi="Bookman Old Style"/>
          <w:b/>
          <w:sz w:val="24"/>
          <w:szCs w:val="24"/>
        </w:rPr>
        <w:t>Με εκτίμηση</w:t>
      </w:r>
      <w:r w:rsidR="00C54147">
        <w:rPr>
          <w:rFonts w:ascii="Bookman Old Style" w:hAnsi="Bookman Old Style"/>
          <w:b/>
          <w:sz w:val="24"/>
          <w:szCs w:val="24"/>
        </w:rPr>
        <w:t xml:space="preserve">,  </w:t>
      </w:r>
    </w:p>
    <w:p w:rsidR="00357AB9" w:rsidRPr="009104A4" w:rsidRDefault="00357AB9" w:rsidP="00357AB9">
      <w:pPr>
        <w:spacing w:after="0"/>
        <w:rPr>
          <w:rFonts w:ascii="Times New Roman" w:hAnsi="Times New Roman"/>
          <w:b/>
        </w:rPr>
      </w:pPr>
    </w:p>
    <w:p w:rsidR="00AD2F1D" w:rsidRPr="009104A4" w:rsidRDefault="00AD2F1D" w:rsidP="00C30063">
      <w:pPr>
        <w:spacing w:after="0"/>
        <w:jc w:val="center"/>
        <w:rPr>
          <w:rFonts w:ascii="Times New Roman" w:hAnsi="Times New Roman"/>
          <w:b/>
        </w:rPr>
      </w:pPr>
      <w:r w:rsidRPr="009104A4">
        <w:rPr>
          <w:rFonts w:ascii="Times New Roman" w:hAnsi="Times New Roman"/>
          <w:b/>
        </w:rPr>
        <w:t>ΓΙΑΝΝΗΣ ΣΚΟΡΔΙΑΛΟΣ           -          ΧΡΗΣΤΟΣ ΒΟΥΡΛΙΩΤΗΣ</w:t>
      </w:r>
    </w:p>
    <w:p w:rsidR="00AD2F1D" w:rsidRPr="009104A4" w:rsidRDefault="00AD2F1D" w:rsidP="00C30063">
      <w:pPr>
        <w:spacing w:after="0"/>
        <w:jc w:val="center"/>
        <w:rPr>
          <w:rFonts w:ascii="Times New Roman" w:hAnsi="Times New Roman"/>
          <w:b/>
        </w:rPr>
      </w:pPr>
      <w:r w:rsidRPr="009104A4">
        <w:rPr>
          <w:rFonts w:ascii="Times New Roman" w:hAnsi="Times New Roman"/>
          <w:b/>
        </w:rPr>
        <w:t>ΔΙΚΗΓΟΡΟΣ                                          ΔΙΚΗΓΟΡΟΣ</w:t>
      </w:r>
    </w:p>
    <w:p w:rsidR="009104A4" w:rsidRPr="009104A4" w:rsidRDefault="00AD2F1D" w:rsidP="002E63FE">
      <w:pPr>
        <w:spacing w:after="0"/>
        <w:jc w:val="center"/>
        <w:rPr>
          <w:rFonts w:ascii="Times New Roman" w:hAnsi="Times New Roman"/>
        </w:rPr>
      </w:pPr>
      <w:r w:rsidRPr="009104A4">
        <w:rPr>
          <w:rFonts w:ascii="Times New Roman" w:hAnsi="Times New Roman"/>
          <w:b/>
          <w:lang w:val="en-US"/>
        </w:rPr>
        <w:t>M</w:t>
      </w:r>
      <w:r w:rsidRPr="009104A4">
        <w:rPr>
          <w:rFonts w:ascii="Times New Roman" w:hAnsi="Times New Roman"/>
          <w:b/>
        </w:rPr>
        <w:t>.</w:t>
      </w:r>
      <w:r w:rsidRPr="009104A4">
        <w:rPr>
          <w:rFonts w:ascii="Times New Roman" w:hAnsi="Times New Roman"/>
          <w:b/>
          <w:lang w:val="en-US"/>
        </w:rPr>
        <w:t>Sc</w:t>
      </w:r>
      <w:r w:rsidRPr="009104A4">
        <w:rPr>
          <w:rFonts w:ascii="Times New Roman" w:hAnsi="Times New Roman"/>
          <w:b/>
        </w:rPr>
        <w:t xml:space="preserve"> ΕΡΓΑΤΙΚΟΥ ΔΙΚΑΙΟΥ                </w:t>
      </w:r>
      <w:r w:rsidR="00357AB9" w:rsidRPr="009104A4">
        <w:rPr>
          <w:rFonts w:ascii="Times New Roman" w:hAnsi="Times New Roman"/>
          <w:b/>
        </w:rPr>
        <w:t xml:space="preserve"> </w:t>
      </w:r>
      <w:r w:rsidRPr="009104A4">
        <w:rPr>
          <w:rFonts w:ascii="Times New Roman" w:hAnsi="Times New Roman"/>
          <w:b/>
        </w:rPr>
        <w:t xml:space="preserve"> </w:t>
      </w:r>
      <w:r w:rsidRPr="009104A4">
        <w:rPr>
          <w:rFonts w:ascii="Times New Roman" w:hAnsi="Times New Roman"/>
          <w:b/>
          <w:lang w:val="en-US"/>
        </w:rPr>
        <w:t>M</w:t>
      </w:r>
      <w:r w:rsidRPr="009104A4">
        <w:rPr>
          <w:rFonts w:ascii="Times New Roman" w:hAnsi="Times New Roman"/>
          <w:b/>
        </w:rPr>
        <w:t>.</w:t>
      </w:r>
      <w:r w:rsidRPr="009104A4">
        <w:rPr>
          <w:rFonts w:ascii="Times New Roman" w:hAnsi="Times New Roman"/>
          <w:b/>
          <w:lang w:val="en-US"/>
        </w:rPr>
        <w:t>Sc</w:t>
      </w:r>
      <w:r w:rsidRPr="009104A4">
        <w:rPr>
          <w:rFonts w:ascii="Times New Roman" w:hAnsi="Times New Roman"/>
          <w:b/>
        </w:rPr>
        <w:t xml:space="preserve">   ΕΡΓΑΤΙΚΟΥ ΔΙΚΑΙΟΥ</w:t>
      </w:r>
    </w:p>
    <w:sectPr w:rsidR="009104A4" w:rsidRPr="009104A4" w:rsidSect="002F247A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5BF" w:rsidRDefault="000525BF" w:rsidP="008C01F3">
      <w:pPr>
        <w:spacing w:after="0" w:line="240" w:lineRule="auto"/>
      </w:pPr>
      <w:r>
        <w:separator/>
      </w:r>
    </w:p>
  </w:endnote>
  <w:endnote w:type="continuationSeparator" w:id="0">
    <w:p w:rsidR="000525BF" w:rsidRDefault="000525BF" w:rsidP="008C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063" w:rsidRPr="00C30063" w:rsidRDefault="00C30063">
    <w:pPr>
      <w:pStyle w:val="a4"/>
      <w:jc w:val="center"/>
      <w:rPr>
        <w:lang w:val="el-GR"/>
      </w:rPr>
    </w:pPr>
  </w:p>
  <w:p w:rsidR="00C30063" w:rsidRDefault="00C3006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5BF" w:rsidRDefault="000525BF" w:rsidP="008C01F3">
      <w:pPr>
        <w:spacing w:after="0" w:line="240" w:lineRule="auto"/>
      </w:pPr>
      <w:r>
        <w:separator/>
      </w:r>
    </w:p>
  </w:footnote>
  <w:footnote w:type="continuationSeparator" w:id="0">
    <w:p w:rsidR="000525BF" w:rsidRDefault="000525BF" w:rsidP="008C0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47A" w:rsidRDefault="002F247A">
    <w:pPr>
      <w:pStyle w:val="a3"/>
      <w:jc w:val="center"/>
    </w:pPr>
  </w:p>
  <w:p w:rsidR="002F247A" w:rsidRDefault="002F247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3946"/>
    <w:multiLevelType w:val="hybridMultilevel"/>
    <w:tmpl w:val="CE6A3EE8"/>
    <w:lvl w:ilvl="0" w:tplc="1346CD74">
      <w:numFmt w:val="bullet"/>
      <w:lvlText w:val=""/>
      <w:lvlJc w:val="left"/>
      <w:pPr>
        <w:ind w:left="16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14B3E"/>
    <w:multiLevelType w:val="multilevel"/>
    <w:tmpl w:val="8E94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C0B0B"/>
    <w:multiLevelType w:val="hybridMultilevel"/>
    <w:tmpl w:val="8D9E5C08"/>
    <w:lvl w:ilvl="0" w:tplc="0408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19E776AE"/>
    <w:multiLevelType w:val="hybridMultilevel"/>
    <w:tmpl w:val="759C567E"/>
    <w:lvl w:ilvl="0" w:tplc="1346CD74">
      <w:numFmt w:val="bullet"/>
      <w:lvlText w:val=""/>
      <w:lvlJc w:val="left"/>
      <w:pPr>
        <w:ind w:left="16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1B6D534A"/>
    <w:multiLevelType w:val="hybridMultilevel"/>
    <w:tmpl w:val="EEDAC5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82760"/>
    <w:multiLevelType w:val="hybridMultilevel"/>
    <w:tmpl w:val="ACFCD5F2"/>
    <w:lvl w:ilvl="0" w:tplc="0408000F">
      <w:start w:val="1"/>
      <w:numFmt w:val="decimal"/>
      <w:lvlText w:val="%1."/>
      <w:lvlJc w:val="left"/>
      <w:pPr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3C554EF7"/>
    <w:multiLevelType w:val="hybridMultilevel"/>
    <w:tmpl w:val="697ACBB4"/>
    <w:lvl w:ilvl="0" w:tplc="D488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C756DE"/>
    <w:multiLevelType w:val="hybridMultilevel"/>
    <w:tmpl w:val="B174291A"/>
    <w:lvl w:ilvl="0" w:tplc="1346CD74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1" w:tplc="0408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>
    <w:nsid w:val="5C72544B"/>
    <w:multiLevelType w:val="singleLevel"/>
    <w:tmpl w:val="2B5AA6A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8"/>
  </w:num>
  <w:num w:numId="3">
    <w:abstractNumId w:val="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2"/>
  </w:num>
  <w:num w:numId="10">
    <w:abstractNumId w:val="3"/>
  </w:num>
  <w:num w:numId="11">
    <w:abstractNumId w:val="7"/>
  </w:num>
  <w:num w:numId="12">
    <w:abstractNumId w:val="0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4A1"/>
    <w:rsid w:val="0001372F"/>
    <w:rsid w:val="00016014"/>
    <w:rsid w:val="00024953"/>
    <w:rsid w:val="000258C3"/>
    <w:rsid w:val="000301F0"/>
    <w:rsid w:val="00030420"/>
    <w:rsid w:val="000525BF"/>
    <w:rsid w:val="000673E6"/>
    <w:rsid w:val="00091289"/>
    <w:rsid w:val="00093818"/>
    <w:rsid w:val="00094A93"/>
    <w:rsid w:val="000B1D40"/>
    <w:rsid w:val="00137E2B"/>
    <w:rsid w:val="001729BF"/>
    <w:rsid w:val="00174D55"/>
    <w:rsid w:val="00175E26"/>
    <w:rsid w:val="001A5FEB"/>
    <w:rsid w:val="001D2F96"/>
    <w:rsid w:val="001E2CCC"/>
    <w:rsid w:val="001F07DD"/>
    <w:rsid w:val="002128AE"/>
    <w:rsid w:val="00221363"/>
    <w:rsid w:val="00230B89"/>
    <w:rsid w:val="00252537"/>
    <w:rsid w:val="002A055B"/>
    <w:rsid w:val="002C32E9"/>
    <w:rsid w:val="002E63FE"/>
    <w:rsid w:val="002F247A"/>
    <w:rsid w:val="002F4457"/>
    <w:rsid w:val="0031764A"/>
    <w:rsid w:val="00317ACE"/>
    <w:rsid w:val="00331F76"/>
    <w:rsid w:val="003401DF"/>
    <w:rsid w:val="00357AB9"/>
    <w:rsid w:val="0036787A"/>
    <w:rsid w:val="00382104"/>
    <w:rsid w:val="003822ED"/>
    <w:rsid w:val="003E3E28"/>
    <w:rsid w:val="00400944"/>
    <w:rsid w:val="0040123C"/>
    <w:rsid w:val="00404120"/>
    <w:rsid w:val="0042427A"/>
    <w:rsid w:val="00434498"/>
    <w:rsid w:val="00450EBA"/>
    <w:rsid w:val="00451668"/>
    <w:rsid w:val="00465E63"/>
    <w:rsid w:val="0047798C"/>
    <w:rsid w:val="004814A5"/>
    <w:rsid w:val="004C47A6"/>
    <w:rsid w:val="004E2928"/>
    <w:rsid w:val="004E449F"/>
    <w:rsid w:val="0053450D"/>
    <w:rsid w:val="00545E8F"/>
    <w:rsid w:val="00567860"/>
    <w:rsid w:val="00587E85"/>
    <w:rsid w:val="00593B7E"/>
    <w:rsid w:val="005C578F"/>
    <w:rsid w:val="005E2CCA"/>
    <w:rsid w:val="005F36CA"/>
    <w:rsid w:val="00602CE5"/>
    <w:rsid w:val="00605327"/>
    <w:rsid w:val="006375F7"/>
    <w:rsid w:val="0064396D"/>
    <w:rsid w:val="0064531B"/>
    <w:rsid w:val="00653989"/>
    <w:rsid w:val="006B6706"/>
    <w:rsid w:val="006C0460"/>
    <w:rsid w:val="006C232A"/>
    <w:rsid w:val="006C6205"/>
    <w:rsid w:val="006E01E8"/>
    <w:rsid w:val="006E04D3"/>
    <w:rsid w:val="006F40FF"/>
    <w:rsid w:val="00705527"/>
    <w:rsid w:val="0073345B"/>
    <w:rsid w:val="007772DB"/>
    <w:rsid w:val="00793661"/>
    <w:rsid w:val="007A05EA"/>
    <w:rsid w:val="007A06AB"/>
    <w:rsid w:val="007A77B7"/>
    <w:rsid w:val="007D117E"/>
    <w:rsid w:val="007E187D"/>
    <w:rsid w:val="00805C4F"/>
    <w:rsid w:val="00816A1C"/>
    <w:rsid w:val="0083114A"/>
    <w:rsid w:val="00832AEC"/>
    <w:rsid w:val="00853210"/>
    <w:rsid w:val="00870749"/>
    <w:rsid w:val="00892E29"/>
    <w:rsid w:val="008A3D85"/>
    <w:rsid w:val="008C01F3"/>
    <w:rsid w:val="008C6205"/>
    <w:rsid w:val="008D6260"/>
    <w:rsid w:val="008E26C5"/>
    <w:rsid w:val="008F05CF"/>
    <w:rsid w:val="009061DE"/>
    <w:rsid w:val="009104A4"/>
    <w:rsid w:val="009440F8"/>
    <w:rsid w:val="009A3202"/>
    <w:rsid w:val="009C4A54"/>
    <w:rsid w:val="009D2C6E"/>
    <w:rsid w:val="009E5A7F"/>
    <w:rsid w:val="009F2003"/>
    <w:rsid w:val="00A014B4"/>
    <w:rsid w:val="00A15BA6"/>
    <w:rsid w:val="00A30407"/>
    <w:rsid w:val="00A6465D"/>
    <w:rsid w:val="00A71A59"/>
    <w:rsid w:val="00A9148D"/>
    <w:rsid w:val="00A9693E"/>
    <w:rsid w:val="00AA03D7"/>
    <w:rsid w:val="00AD2F1D"/>
    <w:rsid w:val="00AD380B"/>
    <w:rsid w:val="00B203D0"/>
    <w:rsid w:val="00B3732B"/>
    <w:rsid w:val="00B474A1"/>
    <w:rsid w:val="00B574F8"/>
    <w:rsid w:val="00BA3314"/>
    <w:rsid w:val="00BB64EF"/>
    <w:rsid w:val="00BC7923"/>
    <w:rsid w:val="00BD1D96"/>
    <w:rsid w:val="00C07BFF"/>
    <w:rsid w:val="00C10FB2"/>
    <w:rsid w:val="00C30063"/>
    <w:rsid w:val="00C43616"/>
    <w:rsid w:val="00C54147"/>
    <w:rsid w:val="00C541BC"/>
    <w:rsid w:val="00C5660A"/>
    <w:rsid w:val="00C63B23"/>
    <w:rsid w:val="00C6644C"/>
    <w:rsid w:val="00C66A6E"/>
    <w:rsid w:val="00C7178F"/>
    <w:rsid w:val="00C915B2"/>
    <w:rsid w:val="00CB7259"/>
    <w:rsid w:val="00D14F26"/>
    <w:rsid w:val="00D2555F"/>
    <w:rsid w:val="00D76611"/>
    <w:rsid w:val="00D906FB"/>
    <w:rsid w:val="00D94390"/>
    <w:rsid w:val="00DB125E"/>
    <w:rsid w:val="00DB5B6C"/>
    <w:rsid w:val="00DF7669"/>
    <w:rsid w:val="00E01398"/>
    <w:rsid w:val="00E16F99"/>
    <w:rsid w:val="00E33150"/>
    <w:rsid w:val="00E37DC5"/>
    <w:rsid w:val="00E441CB"/>
    <w:rsid w:val="00E4746A"/>
    <w:rsid w:val="00E62B2D"/>
    <w:rsid w:val="00E65008"/>
    <w:rsid w:val="00E81B53"/>
    <w:rsid w:val="00E94D1A"/>
    <w:rsid w:val="00EA7140"/>
    <w:rsid w:val="00EB5261"/>
    <w:rsid w:val="00EC63EF"/>
    <w:rsid w:val="00EE58D1"/>
    <w:rsid w:val="00F118E6"/>
    <w:rsid w:val="00F56FA1"/>
    <w:rsid w:val="00F936F8"/>
    <w:rsid w:val="00FC1CD3"/>
    <w:rsid w:val="00FD1BD3"/>
    <w:rsid w:val="00FD4303"/>
    <w:rsid w:val="00FD4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1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link w:val="a3"/>
    <w:uiPriority w:val="99"/>
    <w:rsid w:val="008C01F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8C01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0">
    <w:name w:val="Υποσέλιδο Char"/>
    <w:link w:val="a4"/>
    <w:uiPriority w:val="99"/>
    <w:rsid w:val="008C01F3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rsid w:val="008C01F3"/>
    <w:rPr>
      <w:color w:val="0000FF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2F4457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Char1">
    <w:name w:val="Κείμενο πλαισίου Char"/>
    <w:link w:val="a5"/>
    <w:uiPriority w:val="99"/>
    <w:semiHidden/>
    <w:rsid w:val="002F445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7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8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41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8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6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3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93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53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6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20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christosvourlioti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C885B-FD6A-4CFF-BFA7-93619941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2852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ARIS ATE</Company>
  <LinksUpToDate>false</LinksUpToDate>
  <CharactersWithSpaces>3373</CharactersWithSpaces>
  <SharedDoc>false</SharedDoc>
  <HLinks>
    <vt:vector size="6" baseType="variant">
      <vt:variant>
        <vt:i4>6684697</vt:i4>
      </vt:variant>
      <vt:variant>
        <vt:i4>0</vt:i4>
      </vt:variant>
      <vt:variant>
        <vt:i4>0</vt:i4>
      </vt:variant>
      <vt:variant>
        <vt:i4>5</vt:i4>
      </vt:variant>
      <vt:variant>
        <vt:lpwstr>mailto:%20christosvourliotis@gmail.com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Manolis</dc:creator>
  <cp:lastModifiedBy>Kostas</cp:lastModifiedBy>
  <cp:revision>2</cp:revision>
  <cp:lastPrinted>2019-01-30T17:54:00Z</cp:lastPrinted>
  <dcterms:created xsi:type="dcterms:W3CDTF">2019-02-02T07:04:00Z</dcterms:created>
  <dcterms:modified xsi:type="dcterms:W3CDTF">2019-02-02T07:04:00Z</dcterms:modified>
</cp:coreProperties>
</file>